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0C1BFB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4131064" r:id="rId6"/>
        </w:obje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F74A0" w:rsidRDefault="00BD5993" w:rsidP="00CF534B">
      <w:pPr>
        <w:ind w:left="4111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:_</w:t>
      </w:r>
      <w:proofErr w:type="gramEnd"/>
      <w:r w:rsidR="00C13A89">
        <w:rPr>
          <w:sz w:val="26"/>
          <w:szCs w:val="26"/>
        </w:rPr>
        <w:t>_</w:t>
      </w:r>
      <w:r w:rsidR="00302119">
        <w:rPr>
          <w:sz w:val="26"/>
          <w:szCs w:val="26"/>
        </w:rPr>
        <w:t>PAULO LEITE BASTOS</w:t>
      </w:r>
      <w:r w:rsidR="00C13A89">
        <w:rPr>
          <w:sz w:val="26"/>
          <w:szCs w:val="26"/>
        </w:rPr>
        <w:t>_______________________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456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agente econômico </w:t>
            </w:r>
          </w:p>
          <w:p w:rsidR="00BD5993" w:rsidRPr="00BD5993" w:rsidRDefault="00BD5993" w:rsidP="0030211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302119">
              <w:rPr>
                <w:rFonts w:ascii="Arial" w:hAnsi="Arial" w:cs="Arial"/>
                <w:color w:val="000000"/>
                <w:sz w:val="24"/>
                <w:szCs w:val="24"/>
              </w:rPr>
              <w:t>X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)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C13A89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3A2FD9" w:rsidP="003A2FD9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  <w:t xml:space="preserve">Revisão da cadeia de distribuição de </w:t>
            </w:r>
            <w:proofErr w:type="spellStart"/>
            <w: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  <w:t>combustiveis</w:t>
            </w:r>
            <w:proofErr w:type="spellEnd"/>
            <w: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  <w:t xml:space="preserve"> brasileiro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2119" w:rsidRDefault="003A2FD9" w:rsidP="00740F22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MANUTENÇÃO da atual estrutura de distribuição, com maior oferta de produtos na origem (Importado e/ou Refino) e desoneração fiscal.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740F22" w:rsidP="003A2FD9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Um dos poucos segmentos da economia brasileira que pode ser visto como equilibrado e regrado é o da cadeia de distribuição de combustíveis, importante setor em termos de arrecadação de impostos e geração de empregos. A pressão que o </w:t>
            </w:r>
            <w:proofErr w:type="spellStart"/>
            <w:r>
              <w:rPr>
                <w:rFonts w:ascii="Arial" w:hAnsi="Arial" w:cs="Arial"/>
              </w:rPr>
              <w:t>Cade</w:t>
            </w:r>
            <w:proofErr w:type="spellEnd"/>
            <w:r>
              <w:rPr>
                <w:rFonts w:ascii="Arial" w:hAnsi="Arial" w:cs="Arial"/>
              </w:rPr>
              <w:t xml:space="preserve"> e a Sociedade fazem em cima do governo e seus órgãos reguladores (ANP) está com o foco equivocado, ou seja, não é na ponta da cadeia de suprimento (distribuição, retalho e </w:t>
            </w:r>
            <w:r w:rsidR="003A2FD9">
              <w:rPr>
                <w:rFonts w:ascii="Arial" w:hAnsi="Arial" w:cs="Arial"/>
              </w:rPr>
              <w:t>revenda</w:t>
            </w:r>
            <w:r>
              <w:rPr>
                <w:rFonts w:ascii="Arial" w:hAnsi="Arial" w:cs="Arial"/>
              </w:rPr>
              <w:t>) que se faz necessária a revisão</w:t>
            </w:r>
            <w:r w:rsidR="003A2FD9">
              <w:rPr>
                <w:rFonts w:ascii="Arial" w:hAnsi="Arial" w:cs="Arial"/>
              </w:rPr>
              <w:t>, mas sim na oferta de produtos no primeiro elo da cadeia (Refino / Importação)</w:t>
            </w:r>
            <w:r>
              <w:rPr>
                <w:rFonts w:ascii="Arial" w:hAnsi="Arial" w:cs="Arial"/>
              </w:rPr>
              <w:t xml:space="preserve">. Precisamos de maior competição na oferta de produto às </w:t>
            </w:r>
            <w:r w:rsidR="003A2FD9">
              <w:rPr>
                <w:rFonts w:ascii="Arial" w:hAnsi="Arial" w:cs="Arial"/>
              </w:rPr>
              <w:t>Distribuidoras</w:t>
            </w:r>
            <w:r>
              <w:rPr>
                <w:rFonts w:ascii="Arial" w:hAnsi="Arial" w:cs="Arial"/>
              </w:rPr>
              <w:t>.</w:t>
            </w:r>
            <w:r w:rsidR="003A2FD9">
              <w:rPr>
                <w:rFonts w:ascii="Arial" w:hAnsi="Arial" w:cs="Arial"/>
              </w:rPr>
              <w:t xml:space="preserve"> Não esqueçamos que a Plural (BR, </w:t>
            </w:r>
            <w:proofErr w:type="spellStart"/>
            <w:r w:rsidR="003A2FD9">
              <w:rPr>
                <w:rFonts w:ascii="Arial" w:hAnsi="Arial" w:cs="Arial"/>
              </w:rPr>
              <w:t>Raizen</w:t>
            </w:r>
            <w:proofErr w:type="spellEnd"/>
            <w:r w:rsidR="003A2FD9">
              <w:rPr>
                <w:rFonts w:ascii="Arial" w:hAnsi="Arial" w:cs="Arial"/>
              </w:rPr>
              <w:t xml:space="preserve"> e Ipiranga) detém mais de 70% do volume total dos combustíveis brasileiros, gerando alta concentração</w:t>
            </w:r>
            <w:r>
              <w:rPr>
                <w:rFonts w:ascii="Arial" w:hAnsi="Arial" w:cs="Arial"/>
              </w:rPr>
              <w:t xml:space="preserve"> O alivio parcial na alta carga tributária nos </w:t>
            </w:r>
            <w:r w:rsidR="003A2FD9">
              <w:rPr>
                <w:rFonts w:ascii="Arial" w:hAnsi="Arial" w:cs="Arial"/>
              </w:rPr>
              <w:t>combustíveis também</w:t>
            </w:r>
            <w:r>
              <w:rPr>
                <w:rFonts w:ascii="Arial" w:hAnsi="Arial" w:cs="Arial"/>
              </w:rPr>
              <w:t xml:space="preserve"> traria redução no valor final do produto.</w:t>
            </w:r>
            <w:r w:rsidR="003A2FD9">
              <w:rPr>
                <w:rFonts w:ascii="Arial" w:hAnsi="Arial" w:cs="Arial"/>
              </w:rPr>
              <w:t xml:space="preserve"> Em resumo, entendo que o risco na aplicação das propostas sugeridas é alto no sentido de desequilibrar um segmento tão sensível e atualmente bem definido, portanto defendo a MANUTENÇÃO da atual estrutura de distribuição, com as melhorias pontuadas acima.</w:t>
            </w:r>
          </w:p>
        </w:tc>
      </w:tr>
      <w:tr w:rsidR="00C13A89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Pr="00C13A89" w:rsidRDefault="00C13A89" w:rsidP="000F43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C992DE8"/>
    <w:multiLevelType w:val="hybridMultilevel"/>
    <w:tmpl w:val="21B8EC54"/>
    <w:lvl w:ilvl="0" w:tplc="9E9A1E9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C742C"/>
    <w:rsid w:val="0002343D"/>
    <w:rsid w:val="000303C4"/>
    <w:rsid w:val="00050F3F"/>
    <w:rsid w:val="000873C6"/>
    <w:rsid w:val="000C72BB"/>
    <w:rsid w:val="000C742C"/>
    <w:rsid w:val="000D4114"/>
    <w:rsid w:val="000F43D7"/>
    <w:rsid w:val="00100689"/>
    <w:rsid w:val="0010535D"/>
    <w:rsid w:val="001312BC"/>
    <w:rsid w:val="00153BBA"/>
    <w:rsid w:val="0019072D"/>
    <w:rsid w:val="001C5D32"/>
    <w:rsid w:val="001F74A0"/>
    <w:rsid w:val="002109D6"/>
    <w:rsid w:val="002555FE"/>
    <w:rsid w:val="0026582D"/>
    <w:rsid w:val="002808DC"/>
    <w:rsid w:val="00287B41"/>
    <w:rsid w:val="00302119"/>
    <w:rsid w:val="00335A11"/>
    <w:rsid w:val="003A2FD9"/>
    <w:rsid w:val="004017EF"/>
    <w:rsid w:val="00452D91"/>
    <w:rsid w:val="004602FD"/>
    <w:rsid w:val="00482F43"/>
    <w:rsid w:val="00494A88"/>
    <w:rsid w:val="004C5AA8"/>
    <w:rsid w:val="004E6BA1"/>
    <w:rsid w:val="00570C4C"/>
    <w:rsid w:val="00586DD3"/>
    <w:rsid w:val="005E2BE6"/>
    <w:rsid w:val="0063117B"/>
    <w:rsid w:val="006C7878"/>
    <w:rsid w:val="006E69BF"/>
    <w:rsid w:val="007220DF"/>
    <w:rsid w:val="00735912"/>
    <w:rsid w:val="00740F22"/>
    <w:rsid w:val="00754009"/>
    <w:rsid w:val="00762754"/>
    <w:rsid w:val="00834A5C"/>
    <w:rsid w:val="0085243A"/>
    <w:rsid w:val="00852D24"/>
    <w:rsid w:val="008C0A6C"/>
    <w:rsid w:val="008E1D4F"/>
    <w:rsid w:val="009409A8"/>
    <w:rsid w:val="0096568C"/>
    <w:rsid w:val="009A7203"/>
    <w:rsid w:val="009B4815"/>
    <w:rsid w:val="009E5AD5"/>
    <w:rsid w:val="009F4F0E"/>
    <w:rsid w:val="00A225FB"/>
    <w:rsid w:val="00A267DE"/>
    <w:rsid w:val="00A8005F"/>
    <w:rsid w:val="00A94E85"/>
    <w:rsid w:val="00AB6177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C02634"/>
    <w:rsid w:val="00C13A89"/>
    <w:rsid w:val="00C74BAD"/>
    <w:rsid w:val="00C872A0"/>
    <w:rsid w:val="00C96874"/>
    <w:rsid w:val="00CB4E90"/>
    <w:rsid w:val="00CC5472"/>
    <w:rsid w:val="00CD7D9E"/>
    <w:rsid w:val="00CF2605"/>
    <w:rsid w:val="00CF534B"/>
    <w:rsid w:val="00D060D3"/>
    <w:rsid w:val="00D11D93"/>
    <w:rsid w:val="00DC0FFA"/>
    <w:rsid w:val="00DE64B2"/>
    <w:rsid w:val="00E06319"/>
    <w:rsid w:val="00E51418"/>
    <w:rsid w:val="00EA1B67"/>
    <w:rsid w:val="00ED7714"/>
    <w:rsid w:val="00F026F8"/>
    <w:rsid w:val="00F229D8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C848153-FA90-4E2B-A463-B61D7384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02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307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Paulo Serena</cp:lastModifiedBy>
  <cp:revision>8</cp:revision>
  <cp:lastPrinted>2010-12-28T18:08:00Z</cp:lastPrinted>
  <dcterms:created xsi:type="dcterms:W3CDTF">2018-09-17T22:01:00Z</dcterms:created>
  <dcterms:modified xsi:type="dcterms:W3CDTF">2018-11-19T13:07:00Z</dcterms:modified>
</cp:coreProperties>
</file>